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FC0597">
      <w:pPr>
        <w:pStyle w:val="a3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E7154" w:rsidRDefault="000F7FF6" w:rsidP="00497CA4">
      <w:pPr>
        <w:pStyle w:val="a3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E7154">
        <w:rPr>
          <w:sz w:val="28"/>
          <w:szCs w:val="28"/>
        </w:rPr>
        <w:t xml:space="preserve">Государственном </w:t>
      </w:r>
      <w:r w:rsidR="00AE70B0">
        <w:rPr>
          <w:sz w:val="28"/>
          <w:szCs w:val="28"/>
        </w:rPr>
        <w:t xml:space="preserve">бюджетном </w:t>
      </w:r>
      <w:bookmarkStart w:id="0" w:name="_GoBack"/>
      <w:bookmarkEnd w:id="0"/>
      <w:r w:rsidR="003E7154">
        <w:rPr>
          <w:sz w:val="28"/>
          <w:szCs w:val="28"/>
        </w:rPr>
        <w:t>учреждении Республики Коми</w:t>
      </w:r>
    </w:p>
    <w:p w:rsidR="00FC0597" w:rsidRDefault="003E7154" w:rsidP="00497CA4">
      <w:pPr>
        <w:pStyle w:val="a3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297D6C">
        <w:rPr>
          <w:sz w:val="28"/>
          <w:szCs w:val="28"/>
        </w:rPr>
        <w:t>Территориальный центр медицины катастроф Республики Коми</w:t>
      </w:r>
      <w:r>
        <w:rPr>
          <w:sz w:val="28"/>
          <w:szCs w:val="28"/>
        </w:rPr>
        <w:t>»</w:t>
      </w:r>
    </w:p>
    <w:p w:rsidR="00497CA4" w:rsidRDefault="00497CA4" w:rsidP="00497CA4">
      <w:pPr>
        <w:pStyle w:val="a3"/>
        <w:spacing w:before="0" w:after="0"/>
        <w:jc w:val="center"/>
        <w:rPr>
          <w:sz w:val="28"/>
          <w:szCs w:val="28"/>
        </w:rPr>
      </w:pPr>
    </w:p>
    <w:p w:rsidR="00497CA4" w:rsidRDefault="00497CA4" w:rsidP="00EA7E2F">
      <w:pPr>
        <w:pStyle w:val="a3"/>
        <w:spacing w:before="0" w:after="0"/>
        <w:jc w:val="center"/>
        <w:rPr>
          <w:sz w:val="28"/>
          <w:szCs w:val="28"/>
        </w:rPr>
      </w:pPr>
    </w:p>
    <w:p w:rsidR="0033633A" w:rsidRPr="008B10C3" w:rsidRDefault="000F7FF6" w:rsidP="00EA7E2F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33633A" w:rsidRPr="0033633A">
        <w:rPr>
          <w:sz w:val="28"/>
          <w:szCs w:val="28"/>
        </w:rPr>
        <w:t>основании приказа Управления Федерального казначейства по</w:t>
      </w:r>
      <w:r w:rsidR="0033633A">
        <w:rPr>
          <w:sz w:val="28"/>
          <w:szCs w:val="28"/>
        </w:rPr>
        <w:t> </w:t>
      </w:r>
      <w:r w:rsidR="0033633A" w:rsidRPr="0033633A">
        <w:rPr>
          <w:sz w:val="28"/>
          <w:szCs w:val="28"/>
        </w:rPr>
        <w:t>Республике</w:t>
      </w:r>
      <w:r w:rsidR="0033633A">
        <w:rPr>
          <w:sz w:val="28"/>
          <w:szCs w:val="28"/>
        </w:rPr>
        <w:t> </w:t>
      </w:r>
      <w:r w:rsidR="0033633A" w:rsidRPr="0033633A">
        <w:rPr>
          <w:sz w:val="28"/>
          <w:szCs w:val="28"/>
        </w:rPr>
        <w:t xml:space="preserve">Коми </w:t>
      </w:r>
      <w:r w:rsidR="00744816">
        <w:rPr>
          <w:sz w:val="28"/>
          <w:szCs w:val="28"/>
        </w:rPr>
        <w:t xml:space="preserve">от </w:t>
      </w:r>
      <w:r w:rsidR="00AE70B0">
        <w:rPr>
          <w:sz w:val="28"/>
          <w:szCs w:val="28"/>
        </w:rPr>
        <w:t>06</w:t>
      </w:r>
      <w:r w:rsidR="00744816">
        <w:rPr>
          <w:sz w:val="28"/>
          <w:szCs w:val="28"/>
        </w:rPr>
        <w:t>.</w:t>
      </w:r>
      <w:r w:rsidR="00AE70B0">
        <w:rPr>
          <w:sz w:val="28"/>
          <w:szCs w:val="28"/>
        </w:rPr>
        <w:t>10</w:t>
      </w:r>
      <w:r w:rsidR="008B10C3" w:rsidRPr="008B10C3">
        <w:rPr>
          <w:sz w:val="28"/>
          <w:szCs w:val="28"/>
        </w:rPr>
        <w:t xml:space="preserve">.2021 № </w:t>
      </w:r>
      <w:r w:rsidR="00744816">
        <w:rPr>
          <w:sz w:val="28"/>
          <w:szCs w:val="28"/>
        </w:rPr>
        <w:t>3</w:t>
      </w:r>
      <w:r w:rsidR="00AE70B0">
        <w:rPr>
          <w:sz w:val="28"/>
          <w:szCs w:val="28"/>
        </w:rPr>
        <w:t>6</w:t>
      </w:r>
      <w:r w:rsidR="00297D6C">
        <w:rPr>
          <w:sz w:val="28"/>
          <w:szCs w:val="28"/>
        </w:rPr>
        <w:t>2</w:t>
      </w:r>
      <w:r w:rsidR="008B10C3" w:rsidRPr="008B10C3">
        <w:rPr>
          <w:sz w:val="28"/>
          <w:szCs w:val="28"/>
        </w:rPr>
        <w:t xml:space="preserve"> </w:t>
      </w:r>
      <w:r w:rsidR="0033633A" w:rsidRPr="0033633A">
        <w:rPr>
          <w:sz w:val="28"/>
          <w:szCs w:val="28"/>
        </w:rPr>
        <w:t>«</w:t>
      </w:r>
      <w:r w:rsidR="00744816" w:rsidRPr="00744816">
        <w:rPr>
          <w:sz w:val="28"/>
          <w:szCs w:val="28"/>
        </w:rPr>
        <w:t>О назначени</w:t>
      </w:r>
      <w:r w:rsidR="00744816">
        <w:rPr>
          <w:sz w:val="28"/>
          <w:szCs w:val="28"/>
        </w:rPr>
        <w:t xml:space="preserve">и внеплановой выездной проверки </w:t>
      </w:r>
      <w:r w:rsidR="00744816" w:rsidRPr="00744816">
        <w:rPr>
          <w:sz w:val="28"/>
          <w:szCs w:val="28"/>
        </w:rPr>
        <w:t xml:space="preserve">в </w:t>
      </w:r>
      <w:r w:rsidR="003E7154">
        <w:rPr>
          <w:sz w:val="28"/>
          <w:szCs w:val="28"/>
        </w:rPr>
        <w:t xml:space="preserve">Государственном </w:t>
      </w:r>
      <w:r w:rsidR="00AE70B0">
        <w:rPr>
          <w:sz w:val="28"/>
          <w:szCs w:val="28"/>
        </w:rPr>
        <w:t>бюджетном</w:t>
      </w:r>
      <w:r w:rsidR="003E7154">
        <w:rPr>
          <w:sz w:val="28"/>
          <w:szCs w:val="28"/>
        </w:rPr>
        <w:t xml:space="preserve"> учреждении</w:t>
      </w:r>
      <w:r w:rsidR="00AE70B0">
        <w:rPr>
          <w:sz w:val="28"/>
          <w:szCs w:val="28"/>
        </w:rPr>
        <w:t xml:space="preserve"> </w:t>
      </w:r>
      <w:r w:rsidR="003E7154">
        <w:rPr>
          <w:sz w:val="28"/>
          <w:szCs w:val="28"/>
        </w:rPr>
        <w:t>Республики Коми «</w:t>
      </w:r>
      <w:r w:rsidR="00297D6C">
        <w:rPr>
          <w:sz w:val="28"/>
          <w:szCs w:val="28"/>
        </w:rPr>
        <w:t>Территориальный центр медицины катастроф Республики Коми</w:t>
      </w:r>
      <w:r w:rsidR="003E7154">
        <w:rPr>
          <w:sz w:val="28"/>
          <w:szCs w:val="28"/>
        </w:rPr>
        <w:t xml:space="preserve">» </w:t>
      </w:r>
      <w:r w:rsidR="00AA4B41">
        <w:rPr>
          <w:sz w:val="28"/>
          <w:szCs w:val="28"/>
          <w:lang w:eastAsia="ru-RU"/>
        </w:rPr>
        <w:t xml:space="preserve">проведена </w:t>
      </w:r>
      <w:r w:rsidR="00744816">
        <w:rPr>
          <w:sz w:val="28"/>
          <w:szCs w:val="28"/>
          <w:lang w:eastAsia="ru-RU"/>
        </w:rPr>
        <w:t>вне</w:t>
      </w:r>
      <w:r w:rsidR="00B1500C">
        <w:rPr>
          <w:sz w:val="28"/>
          <w:szCs w:val="28"/>
          <w:lang w:eastAsia="ru-RU"/>
        </w:rPr>
        <w:t xml:space="preserve">плановая </w:t>
      </w:r>
      <w:r w:rsidR="009B3293">
        <w:rPr>
          <w:sz w:val="28"/>
          <w:szCs w:val="28"/>
          <w:lang w:eastAsia="ru-RU"/>
        </w:rPr>
        <w:t>выезд</w:t>
      </w:r>
      <w:r w:rsidR="00B1500C">
        <w:rPr>
          <w:sz w:val="28"/>
          <w:szCs w:val="28"/>
          <w:lang w:eastAsia="ru-RU"/>
        </w:rPr>
        <w:t xml:space="preserve">ная </w:t>
      </w:r>
      <w:r w:rsidR="00AA4B41" w:rsidRPr="00AA4B41">
        <w:rPr>
          <w:sz w:val="28"/>
          <w:szCs w:val="28"/>
          <w:lang w:eastAsia="ru-RU"/>
        </w:rPr>
        <w:t>проверка</w:t>
      </w:r>
      <w:r w:rsidR="00AA4B41" w:rsidRPr="00AA4B41">
        <w:t xml:space="preserve"> </w:t>
      </w:r>
      <w:r w:rsidR="00AE70B0">
        <w:rPr>
          <w:sz w:val="28"/>
          <w:szCs w:val="28"/>
        </w:rPr>
        <w:t>предоставления и использования субсидий, предоставленных из бюджета субъекта Российской Федерации бюджетным (автономным) учреждениям, источником которых являются межбюджетные трансферты из федерального бюджета, имеющих целевое назначение</w:t>
      </w:r>
      <w:r w:rsidR="00744816" w:rsidRPr="00744816">
        <w:rPr>
          <w:sz w:val="28"/>
          <w:szCs w:val="28"/>
        </w:rPr>
        <w:t>»</w:t>
      </w:r>
      <w:r w:rsidR="0033633A" w:rsidRPr="0033633A">
        <w:rPr>
          <w:sz w:val="28"/>
          <w:szCs w:val="28"/>
        </w:rPr>
        <w:t>.</w:t>
      </w:r>
    </w:p>
    <w:p w:rsidR="0033633A" w:rsidRPr="0033633A" w:rsidRDefault="005F1121" w:rsidP="003363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97CA4" w:rsidRPr="00497CA4">
        <w:rPr>
          <w:rFonts w:ascii="Times New Roman" w:hAnsi="Times New Roman"/>
          <w:sz w:val="28"/>
          <w:szCs w:val="28"/>
          <w:lang w:val="x-none"/>
        </w:rPr>
        <w:t>2021-ВВ.000.00</w:t>
      </w:r>
      <w:r w:rsidR="00AE70B0">
        <w:rPr>
          <w:rFonts w:ascii="Times New Roman" w:hAnsi="Times New Roman"/>
          <w:sz w:val="28"/>
          <w:szCs w:val="28"/>
        </w:rPr>
        <w:t>1</w:t>
      </w:r>
      <w:r w:rsidR="00297D6C">
        <w:rPr>
          <w:rFonts w:ascii="Times New Roman" w:hAnsi="Times New Roman"/>
          <w:sz w:val="28"/>
          <w:szCs w:val="28"/>
        </w:rPr>
        <w:t>4</w:t>
      </w:r>
      <w:r w:rsidR="00497CA4" w:rsidRPr="00497CA4">
        <w:rPr>
          <w:rFonts w:ascii="Times New Roman" w:hAnsi="Times New Roman"/>
          <w:sz w:val="28"/>
          <w:szCs w:val="28"/>
          <w:lang w:val="x-none"/>
        </w:rPr>
        <w:t>-0700.0</w:t>
      </w:r>
      <w:r w:rsidR="00AE70B0">
        <w:rPr>
          <w:rFonts w:ascii="Times New Roman" w:hAnsi="Times New Roman"/>
          <w:sz w:val="28"/>
          <w:szCs w:val="28"/>
        </w:rPr>
        <w:t>14</w:t>
      </w:r>
      <w:r w:rsidR="0033633A">
        <w:rPr>
          <w:rFonts w:ascii="Times New Roman" w:hAnsi="Times New Roman"/>
          <w:sz w:val="28"/>
          <w:szCs w:val="28"/>
        </w:rPr>
        <w:t>.</w:t>
      </w:r>
    </w:p>
    <w:p w:rsidR="008224E4" w:rsidRDefault="008224E4" w:rsidP="003363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497CA4" w:rsidRPr="00497CA4">
        <w:rPr>
          <w:rFonts w:ascii="Times New Roman" w:hAnsi="Times New Roman" w:cs="Times New Roman"/>
          <w:sz w:val="28"/>
          <w:szCs w:val="28"/>
        </w:rPr>
        <w:t>20</w:t>
      </w:r>
      <w:r w:rsidR="00AE70B0">
        <w:rPr>
          <w:rFonts w:ascii="Times New Roman" w:hAnsi="Times New Roman" w:cs="Times New Roman"/>
          <w:sz w:val="28"/>
          <w:szCs w:val="28"/>
        </w:rPr>
        <w:t>20</w:t>
      </w:r>
      <w:r w:rsidR="00497CA4" w:rsidRPr="00497CA4">
        <w:rPr>
          <w:rFonts w:ascii="Times New Roman" w:hAnsi="Times New Roman" w:cs="Times New Roman"/>
          <w:sz w:val="28"/>
          <w:szCs w:val="28"/>
        </w:rPr>
        <w:t xml:space="preserve"> – истекший период 2021 года</w:t>
      </w:r>
      <w:r w:rsidR="006D7AC2">
        <w:rPr>
          <w:rFonts w:ascii="Times New Roman" w:hAnsi="Times New Roman" w:cs="Times New Roman"/>
          <w:sz w:val="28"/>
          <w:szCs w:val="28"/>
        </w:rPr>
        <w:t>.</w:t>
      </w:r>
    </w:p>
    <w:p w:rsidR="00423958" w:rsidRDefault="00423958" w:rsidP="004239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711"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нарушения, в сфере бюджетного законодательства Росси</w:t>
      </w:r>
      <w:r>
        <w:rPr>
          <w:rFonts w:ascii="Times New Roman" w:hAnsi="Times New Roman" w:cs="Times New Roman"/>
          <w:sz w:val="28"/>
          <w:szCs w:val="28"/>
        </w:rPr>
        <w:t>йской Федерации, не установлены</w:t>
      </w:r>
      <w:r w:rsidRPr="00A05746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497CA4">
        <w:rPr>
          <w:rFonts w:ascii="Times New Roman" w:hAnsi="Times New Roman" w:cs="Times New Roman"/>
          <w:sz w:val="28"/>
          <w:szCs w:val="28"/>
        </w:rPr>
        <w:t>вне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FF6"/>
    <w:rsid w:val="00052FD6"/>
    <w:rsid w:val="00061257"/>
    <w:rsid w:val="000714F3"/>
    <w:rsid w:val="000F14D1"/>
    <w:rsid w:val="000F7FF6"/>
    <w:rsid w:val="0010520E"/>
    <w:rsid w:val="001414C7"/>
    <w:rsid w:val="001B56D7"/>
    <w:rsid w:val="001C205E"/>
    <w:rsid w:val="001D04E6"/>
    <w:rsid w:val="00211560"/>
    <w:rsid w:val="002951C4"/>
    <w:rsid w:val="00295A1C"/>
    <w:rsid w:val="00297D6C"/>
    <w:rsid w:val="002C46DD"/>
    <w:rsid w:val="002D10FC"/>
    <w:rsid w:val="002D5C40"/>
    <w:rsid w:val="00325C16"/>
    <w:rsid w:val="0033633A"/>
    <w:rsid w:val="00362B8B"/>
    <w:rsid w:val="003C7834"/>
    <w:rsid w:val="003D45E4"/>
    <w:rsid w:val="003E7154"/>
    <w:rsid w:val="003F3AE3"/>
    <w:rsid w:val="004031DD"/>
    <w:rsid w:val="00423958"/>
    <w:rsid w:val="00497CA4"/>
    <w:rsid w:val="004D560E"/>
    <w:rsid w:val="004D69D2"/>
    <w:rsid w:val="004F15F6"/>
    <w:rsid w:val="00507C97"/>
    <w:rsid w:val="00515744"/>
    <w:rsid w:val="005447C0"/>
    <w:rsid w:val="005D7EF2"/>
    <w:rsid w:val="005F1121"/>
    <w:rsid w:val="00680A54"/>
    <w:rsid w:val="006A0A13"/>
    <w:rsid w:val="006C79D5"/>
    <w:rsid w:val="006D7AC2"/>
    <w:rsid w:val="00744816"/>
    <w:rsid w:val="007858C6"/>
    <w:rsid w:val="008224E4"/>
    <w:rsid w:val="0084763F"/>
    <w:rsid w:val="00861C52"/>
    <w:rsid w:val="00893943"/>
    <w:rsid w:val="008A23A1"/>
    <w:rsid w:val="008B10C3"/>
    <w:rsid w:val="00913CF6"/>
    <w:rsid w:val="009228CA"/>
    <w:rsid w:val="00942123"/>
    <w:rsid w:val="00942999"/>
    <w:rsid w:val="00954124"/>
    <w:rsid w:val="009B3293"/>
    <w:rsid w:val="009B3560"/>
    <w:rsid w:val="009F0268"/>
    <w:rsid w:val="00AA4B41"/>
    <w:rsid w:val="00AB5B69"/>
    <w:rsid w:val="00AE70B0"/>
    <w:rsid w:val="00AF23AC"/>
    <w:rsid w:val="00B1500C"/>
    <w:rsid w:val="00B74EB8"/>
    <w:rsid w:val="00BD1A6D"/>
    <w:rsid w:val="00C9013B"/>
    <w:rsid w:val="00CA423B"/>
    <w:rsid w:val="00CC09D2"/>
    <w:rsid w:val="00D06D1B"/>
    <w:rsid w:val="00D12A81"/>
    <w:rsid w:val="00D57BF8"/>
    <w:rsid w:val="00D70FCC"/>
    <w:rsid w:val="00D84088"/>
    <w:rsid w:val="00DC5AA9"/>
    <w:rsid w:val="00E1606E"/>
    <w:rsid w:val="00E309D5"/>
    <w:rsid w:val="00EA705A"/>
    <w:rsid w:val="00EA7E2F"/>
    <w:rsid w:val="00EB58B9"/>
    <w:rsid w:val="00ED0CC6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96BBD1-D3D8-494C-922B-EBBFA43B9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uiPriority w:val="99"/>
    <w:semiHidden/>
    <w:unhideWhenUsed/>
    <w:rsid w:val="0033633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3633A"/>
  </w:style>
  <w:style w:type="paragraph" w:styleId="a7">
    <w:name w:val="Plain Text"/>
    <w:basedOn w:val="a"/>
    <w:link w:val="a8"/>
    <w:uiPriority w:val="99"/>
    <w:unhideWhenUsed/>
    <w:rsid w:val="0033633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uiPriority w:val="99"/>
    <w:rsid w:val="0033633A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11</cp:revision>
  <dcterms:created xsi:type="dcterms:W3CDTF">2021-07-30T05:14:00Z</dcterms:created>
  <dcterms:modified xsi:type="dcterms:W3CDTF">2021-11-22T06:56:00Z</dcterms:modified>
</cp:coreProperties>
</file>